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06ED1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70B83731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662A48E3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7F3B107E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17F49E6C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1E6E5766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0A1BA672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61CD1457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3923EE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C83C99B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6DA2729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A1D207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A727301" w14:textId="199D0198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E9611F">
        <w:rPr>
          <w:rFonts w:ascii="Avenir Next LT Pro" w:hAnsi="Avenir Next LT Pro" w:cs="Arial"/>
          <w:b/>
          <w:sz w:val="22"/>
          <w:szCs w:val="22"/>
        </w:rPr>
        <w:t>2500</w:t>
      </w:r>
      <w:r w:rsidR="00792D7B">
        <w:rPr>
          <w:rFonts w:ascii="Avenir Next LT Pro" w:hAnsi="Avenir Next LT Pro" w:cs="Arial"/>
          <w:b/>
          <w:sz w:val="22"/>
          <w:szCs w:val="22"/>
        </w:rPr>
        <w:t>53</w:t>
      </w:r>
      <w:r w:rsidR="00B07E1F">
        <w:rPr>
          <w:rFonts w:ascii="Avenir Next LT Pro" w:hAnsi="Avenir Next LT Pro" w:cs="Arial"/>
          <w:b/>
          <w:sz w:val="22"/>
          <w:szCs w:val="22"/>
        </w:rPr>
        <w:t>GDD</w:t>
      </w:r>
    </w:p>
    <w:p w14:paraId="73B2D30A" w14:textId="25634D53" w:rsidR="008E5BB4" w:rsidRPr="008E5BB4" w:rsidRDefault="00607CA1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Inzet uren t.b.v. boomonderhoud</w:t>
      </w:r>
      <w:r w:rsidR="00B07E1F">
        <w:rPr>
          <w:rFonts w:ascii="Avenir Next LT Pro" w:hAnsi="Avenir Next LT Pro" w:cs="Arial"/>
          <w:b/>
          <w:sz w:val="22"/>
          <w:szCs w:val="22"/>
        </w:rPr>
        <w:t xml:space="preserve"> in de gemeente Dordrecht</w:t>
      </w:r>
    </w:p>
    <w:p w14:paraId="2E571321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5D85B36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D413FA7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B33C87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C9DDB7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F834A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309944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8A7A4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881D3C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7A5646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F09ED0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AD814E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EA7454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21885D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1D3378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075A7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826683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477D51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436195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A77C7F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04058D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F9D8D8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A4AF77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9055DE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DEFA17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D11F717" w14:textId="65F44E74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B07E1F">
        <w:rPr>
          <w:rFonts w:ascii="Avenir Next LT Pro" w:hAnsi="Avenir Next LT Pro" w:cs="Arial"/>
          <w:bCs/>
        </w:rPr>
        <w:t>Gemeente Dordrecht</w:t>
      </w:r>
    </w:p>
    <w:p w14:paraId="35413BA5" w14:textId="2BDA2D0B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A77193">
        <w:rPr>
          <w:rFonts w:ascii="Avenir Next LT Pro" w:hAnsi="Avenir Next LT Pro" w:cs="Arial"/>
          <w:bCs/>
        </w:rPr>
        <w:t>Postbus 8</w:t>
      </w:r>
    </w:p>
    <w:p w14:paraId="229A0063" w14:textId="7497F779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B00328">
        <w:rPr>
          <w:rFonts w:ascii="Avenir Next LT Pro" w:hAnsi="Avenir Next LT Pro" w:cs="Arial"/>
          <w:bCs/>
        </w:rPr>
        <w:t>3300 AA  Dordrecht</w:t>
      </w:r>
    </w:p>
    <w:p w14:paraId="090D8878" w14:textId="2FDAA977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B00328">
        <w:rPr>
          <w:rFonts w:ascii="Avenir Next LT Pro" w:hAnsi="Avenir Next LT Pro" w:cs="Arial"/>
          <w:bCs/>
        </w:rPr>
        <w:t>Spuiboulevard</w:t>
      </w:r>
      <w:r w:rsidR="003020F6">
        <w:rPr>
          <w:rFonts w:ascii="Avenir Next LT Pro" w:hAnsi="Avenir Next LT Pro" w:cs="Arial"/>
          <w:bCs/>
        </w:rPr>
        <w:t xml:space="preserve"> 300, 3311 GR  Dordrecht</w:t>
      </w:r>
      <w:r w:rsidR="00B00328">
        <w:rPr>
          <w:rFonts w:ascii="Avenir Next LT Pro" w:hAnsi="Avenir Next LT Pro" w:cs="Arial"/>
          <w:bCs/>
        </w:rPr>
        <w:t xml:space="preserve"> </w:t>
      </w:r>
    </w:p>
    <w:p w14:paraId="67392767" w14:textId="76E20B37" w:rsidR="00105DFA" w:rsidRPr="00B00328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B00328">
        <w:rPr>
          <w:rFonts w:ascii="Avenir Next LT Pro" w:hAnsi="Avenir Next LT Pro" w:cs="Arial"/>
          <w:color w:val="000000"/>
        </w:rPr>
        <w:t xml:space="preserve">Datum: </w:t>
      </w:r>
      <w:r w:rsidRPr="00B00328">
        <w:rPr>
          <w:rFonts w:ascii="Avenir Next LT Pro" w:hAnsi="Avenir Next LT Pro" w:cs="Arial"/>
          <w:color w:val="000000"/>
        </w:rPr>
        <w:tab/>
      </w:r>
      <w:r w:rsidR="00EC04E7">
        <w:rPr>
          <w:rFonts w:ascii="Avenir Next LT Pro" w:hAnsi="Avenir Next LT Pro" w:cs="Arial"/>
          <w:bCs/>
        </w:rPr>
        <w:t>Juni 2025</w:t>
      </w:r>
    </w:p>
    <w:p w14:paraId="16A98305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0014202D" w14:textId="77777777" w:rsidR="00673B49" w:rsidRDefault="00673B49" w:rsidP="007D056C">
      <w:pPr>
        <w:rPr>
          <w:rFonts w:ascii="Arial" w:hAnsi="Arial" w:cs="Arial"/>
        </w:rPr>
      </w:pPr>
    </w:p>
    <w:p w14:paraId="1F230B28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1E6FC8D7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41788FE9" w14:textId="77777777" w:rsidR="00003FEB" w:rsidRDefault="00003FEB">
      <w:pPr>
        <w:rPr>
          <w:rFonts w:ascii="Gill Sans MT" w:hAnsi="Gill Sans MT" w:cs="Tahoma"/>
          <w:sz w:val="22"/>
        </w:rPr>
      </w:pPr>
    </w:p>
    <w:p w14:paraId="4935B323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2C262939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F082B93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77C8544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113388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1F2BA3A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7DF2A66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76A510B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14B3B923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DD238A6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14D41658" w14:textId="77777777" w:rsidR="00003FEB" w:rsidRPr="00675229" w:rsidRDefault="00173A8E" w:rsidP="00675229">
      <w:pPr>
        <w:pStyle w:val="BCKop1"/>
      </w:pPr>
      <w:bookmarkStart w:id="3" w:name="_Toc56677791"/>
      <w:r w:rsidRPr="00675229">
        <w:lastRenderedPageBreak/>
        <w:t xml:space="preserve">1. </w:t>
      </w:r>
      <w:r w:rsidR="00A14FE1" w:rsidRPr="00675229">
        <w:t>Inleiding</w:t>
      </w:r>
      <w:bookmarkEnd w:id="3"/>
    </w:p>
    <w:p w14:paraId="2769DFDF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23BE46CE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55AF09AD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7131E92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73889004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lastRenderedPageBreak/>
        <w:t>2. Beschrijving van het tot stand te brengen werk</w:t>
      </w:r>
      <w:bookmarkEnd w:id="4"/>
      <w:bookmarkEnd w:id="5"/>
      <w:bookmarkEnd w:id="6"/>
    </w:p>
    <w:p w14:paraId="5909E682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6BDCE935" w14:textId="3DC615C4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EC04E7">
        <w:rPr>
          <w:rFonts w:ascii="Avenir Next LT Pro" w:hAnsi="Avenir Next LT Pro" w:cs="Arial"/>
          <w:bCs/>
        </w:rPr>
        <w:t>2500</w:t>
      </w:r>
      <w:r w:rsidR="001D42F9">
        <w:rPr>
          <w:rFonts w:ascii="Avenir Next LT Pro" w:hAnsi="Avenir Next LT Pro" w:cs="Arial"/>
          <w:bCs/>
        </w:rPr>
        <w:t>53</w:t>
      </w:r>
      <w:r w:rsidR="00EC04E7">
        <w:rPr>
          <w:rFonts w:ascii="Avenir Next LT Pro" w:hAnsi="Avenir Next LT Pro" w:cs="Arial"/>
          <w:bCs/>
        </w:rPr>
        <w:t>GDD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14EB8A3F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2B234D42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0457A390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312A82D6" w14:textId="1B93285E" w:rsidR="00042EAD" w:rsidRPr="00BD335C" w:rsidRDefault="001C7B88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1C7B88">
        <w:rPr>
          <w:rFonts w:ascii="Avenir Next LT Pro" w:hAnsi="Avenir Next LT Pro" w:cs="Arial"/>
        </w:rPr>
        <w:t>Ter beschikking stellen van medewerkers ten behoeve van boomverzorgingswerkzaamheden</w:t>
      </w:r>
    </w:p>
    <w:p w14:paraId="7849CFFC" w14:textId="66CFF43F" w:rsidR="00206566" w:rsidRPr="00BD335C" w:rsidRDefault="001C7B88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1C7B88">
        <w:rPr>
          <w:rFonts w:ascii="Avenir Next LT Pro" w:hAnsi="Avenir Next LT Pro" w:cs="Arial"/>
        </w:rPr>
        <w:t>Ter beschikking stellen materieel ten behoeve van boomverzorgingswerkzaamheden</w:t>
      </w:r>
    </w:p>
    <w:p w14:paraId="71368589" w14:textId="4EDD1D24" w:rsidR="005F1ABA" w:rsidRPr="008A735C" w:rsidRDefault="00206566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van bijkomende werkzaamheden</w:t>
      </w:r>
    </w:p>
    <w:p w14:paraId="53ADCAF6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4D501250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13DB63D4" w14:textId="0681CFF9" w:rsidR="00003FEB" w:rsidRPr="008A735C" w:rsidRDefault="00EE134C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 w:rsidRPr="00EE134C">
        <w:rPr>
          <w:rFonts w:ascii="Avenir Next LT Pro" w:hAnsi="Avenir Next LT Pro" w:cs="Arial"/>
          <w:bCs/>
        </w:rPr>
        <w:t>01-01-2026 t/m 31-12-2026</w:t>
      </w:r>
    </w:p>
    <w:p w14:paraId="62916A8B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7FB14EFA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lastRenderedPageBreak/>
        <w:t>3. Bij het werk betrokken partijen</w:t>
      </w:r>
      <w:bookmarkEnd w:id="7"/>
      <w:bookmarkEnd w:id="8"/>
      <w:bookmarkEnd w:id="9"/>
    </w:p>
    <w:p w14:paraId="502FD00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54C2BC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66376014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56DDEB7" w14:textId="039555DF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D335C">
        <w:rPr>
          <w:rFonts w:ascii="Avenir Next LT Pro" w:hAnsi="Avenir Next LT Pro" w:cs="Arial"/>
          <w:bCs/>
        </w:rPr>
        <w:t>Gemeente Dordrecht</w:t>
      </w:r>
    </w:p>
    <w:p w14:paraId="13061190" w14:textId="7A5ADD9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D335C">
        <w:rPr>
          <w:rFonts w:ascii="Avenir Next LT Pro" w:hAnsi="Avenir Next LT Pro" w:cs="Arial"/>
          <w:bCs/>
        </w:rPr>
        <w:t>Spuiboulevard 300</w:t>
      </w:r>
    </w:p>
    <w:p w14:paraId="6ADC772F" w14:textId="5A8119B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D335C">
        <w:rPr>
          <w:rFonts w:ascii="Avenir Next LT Pro" w:hAnsi="Avenir Next LT Pro" w:cs="Arial"/>
          <w:bCs/>
        </w:rPr>
        <w:t>3311 GR  Dordrecht</w:t>
      </w:r>
    </w:p>
    <w:p w14:paraId="26D536EB" w14:textId="451132A6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9C1073">
        <w:rPr>
          <w:rFonts w:ascii="Avenir Next LT Pro" w:hAnsi="Avenir Next LT Pro" w:cs="Arial"/>
          <w:bCs/>
        </w:rPr>
        <w:t>14 078</w:t>
      </w:r>
    </w:p>
    <w:p w14:paraId="5CA89E20" w14:textId="292B812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9C1073">
        <w:rPr>
          <w:rFonts w:ascii="Avenir Next LT Pro" w:hAnsi="Avenir Next LT Pro" w:cs="Arial"/>
          <w:bCs/>
        </w:rPr>
        <w:t>J.G.A. Scholten</w:t>
      </w:r>
    </w:p>
    <w:p w14:paraId="4BC719C6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3034AD34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6FE5696C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4F0A43A7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57D23B67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373DC12D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57289E42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4C4C2BAF" w14:textId="79CAA752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8348AC">
        <w:rPr>
          <w:rFonts w:ascii="Avenir Next LT Pro" w:hAnsi="Avenir Next LT Pro" w:cs="Arial"/>
        </w:rPr>
        <w:t xml:space="preserve">W. Schokker &amp; </w:t>
      </w:r>
      <w:r w:rsidR="009C1073">
        <w:rPr>
          <w:rFonts w:ascii="Avenir Next LT Pro" w:hAnsi="Avenir Next LT Pro" w:cs="Arial"/>
        </w:rPr>
        <w:t>M</w:t>
      </w:r>
      <w:r w:rsidRPr="008A735C">
        <w:rPr>
          <w:rFonts w:ascii="Avenir Next LT Pro" w:hAnsi="Avenir Next LT Pro" w:cs="Arial"/>
        </w:rPr>
        <w:t>.</w:t>
      </w:r>
      <w:r w:rsidR="009C1073">
        <w:rPr>
          <w:rFonts w:ascii="Avenir Next LT Pro" w:hAnsi="Avenir Next LT Pro" w:cs="Arial"/>
        </w:rPr>
        <w:t>C.</w:t>
      </w:r>
      <w:r w:rsidRPr="008A735C">
        <w:rPr>
          <w:rFonts w:ascii="Avenir Next LT Pro" w:hAnsi="Avenir Next LT Pro" w:cs="Arial"/>
        </w:rPr>
        <w:t xml:space="preserve"> </w:t>
      </w:r>
      <w:r w:rsidR="009C1073">
        <w:rPr>
          <w:rFonts w:ascii="Avenir Next LT Pro" w:hAnsi="Avenir Next LT Pro" w:cs="Arial"/>
        </w:rPr>
        <w:t>Tetteroo</w:t>
      </w:r>
    </w:p>
    <w:p w14:paraId="2134AD05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7CDE677D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7B351BF8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F07FCEF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Dordrecht</w:t>
      </w:r>
    </w:p>
    <w:p w14:paraId="007F455A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Spuiboulevard 300</w:t>
      </w:r>
    </w:p>
    <w:p w14:paraId="2D945015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3311 GR  Dordrecht</w:t>
      </w:r>
    </w:p>
    <w:p w14:paraId="2DD10CEC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14 078</w:t>
      </w:r>
    </w:p>
    <w:p w14:paraId="47E9902A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J.G.A. Scholten</w:t>
      </w:r>
    </w:p>
    <w:p w14:paraId="1878E1EC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707FE356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75415AD1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6745F870" w14:textId="66CA5089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2D6EEE">
        <w:rPr>
          <w:rFonts w:ascii="Avenir Next LT Pro" w:hAnsi="Avenir Next LT Pro" w:cs="Arial"/>
          <w:bCs/>
        </w:rPr>
        <w:t>2500</w:t>
      </w:r>
      <w:r w:rsidR="009546B7">
        <w:rPr>
          <w:rFonts w:ascii="Avenir Next LT Pro" w:hAnsi="Avenir Next LT Pro" w:cs="Arial"/>
          <w:bCs/>
        </w:rPr>
        <w:t>53</w:t>
      </w:r>
      <w:r w:rsidR="002D6EEE">
        <w:rPr>
          <w:rFonts w:ascii="Avenir Next LT Pro" w:hAnsi="Avenir Next LT Pro" w:cs="Arial"/>
          <w:bCs/>
        </w:rPr>
        <w:t>GDD</w:t>
      </w:r>
    </w:p>
    <w:p w14:paraId="0258CBEA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39380B7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CBDA281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2101E48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F668DE3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C5E4696" w14:textId="77777777" w:rsidR="00861DF4" w:rsidRPr="008A735C" w:rsidRDefault="00861DF4">
      <w:pPr>
        <w:rPr>
          <w:rFonts w:ascii="Avenir Next LT Pro" w:hAnsi="Avenir Next LT Pro" w:cs="Arial"/>
        </w:rPr>
      </w:pPr>
    </w:p>
    <w:p w14:paraId="67C6AB8D" w14:textId="77777777" w:rsidR="00861DF4" w:rsidRPr="008A735C" w:rsidRDefault="00861DF4">
      <w:pPr>
        <w:rPr>
          <w:rFonts w:ascii="Avenir Next LT Pro" w:hAnsi="Avenir Next LT Pro" w:cs="Arial"/>
        </w:rPr>
      </w:pPr>
    </w:p>
    <w:p w14:paraId="4BB02FDE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412923DA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lastRenderedPageBreak/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6251319E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5FE968EB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186AD624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5A5E397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1980A037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Dordrecht</w:t>
      </w:r>
    </w:p>
    <w:p w14:paraId="768F1127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Spuiboulevard 300</w:t>
      </w:r>
    </w:p>
    <w:p w14:paraId="699207B1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3311 GR  Dordrecht</w:t>
      </w:r>
    </w:p>
    <w:p w14:paraId="223DFB54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14 078</w:t>
      </w:r>
    </w:p>
    <w:p w14:paraId="3EDF79D1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J.G.A. Scholten</w:t>
      </w:r>
    </w:p>
    <w:p w14:paraId="0F38F6FE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176821AD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10E0B48E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177B62BC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lastRenderedPageBreak/>
        <w:t>5. Coördinatie voor de uitvoering</w:t>
      </w:r>
      <w:bookmarkEnd w:id="13"/>
      <w:bookmarkEnd w:id="14"/>
      <w:bookmarkEnd w:id="15"/>
    </w:p>
    <w:p w14:paraId="7387942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34B4514" w14:textId="246BFDDD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2D6EEE">
        <w:rPr>
          <w:rFonts w:ascii="Avenir Next LT Pro" w:hAnsi="Avenir Next LT Pro" w:cs="Arial"/>
          <w:bCs/>
        </w:rPr>
        <w:t>2500</w:t>
      </w:r>
      <w:r w:rsidR="009546B7">
        <w:rPr>
          <w:rFonts w:ascii="Avenir Next LT Pro" w:hAnsi="Avenir Next LT Pro" w:cs="Arial"/>
          <w:bCs/>
        </w:rPr>
        <w:t>53</w:t>
      </w:r>
      <w:r w:rsidR="002D6EEE">
        <w:rPr>
          <w:rFonts w:ascii="Avenir Next LT Pro" w:hAnsi="Avenir Next LT Pro" w:cs="Arial"/>
          <w:bCs/>
        </w:rPr>
        <w:t>GDD</w:t>
      </w:r>
      <w:r w:rsidR="00CF57AF" w:rsidRPr="008A735C">
        <w:rPr>
          <w:rFonts w:ascii="Avenir Next LT Pro" w:hAnsi="Avenir Next LT Pro" w:cs="Arial"/>
        </w:rPr>
        <w:t>.</w:t>
      </w:r>
    </w:p>
    <w:p w14:paraId="69A5F0FF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1E1B5396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19625904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6CFDB8C8" w14:textId="77777777" w:rsidR="004064DB" w:rsidRPr="004064DB" w:rsidRDefault="004064DB" w:rsidP="004064DB">
      <w:pPr>
        <w:rPr>
          <w:rFonts w:ascii="Arial" w:hAnsi="Arial" w:cs="Arial"/>
        </w:rPr>
      </w:pPr>
    </w:p>
    <w:p w14:paraId="5CA6B1B0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01FB8F79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lastRenderedPageBreak/>
        <w:t>6. Inventarisatie van (bijzondere) risico’s</w:t>
      </w:r>
      <w:bookmarkEnd w:id="16"/>
      <w:bookmarkEnd w:id="17"/>
      <w:bookmarkEnd w:id="18"/>
    </w:p>
    <w:p w14:paraId="2ABBC2F7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0F75B11A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00334572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49FBC40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5A9B774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193B3B3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105B090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EDEE941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3117F356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26382859" w14:textId="77777777" w:rsidTr="007058D2">
        <w:trPr>
          <w:cantSplit/>
          <w:trHeight w:val="280"/>
        </w:trPr>
        <w:tc>
          <w:tcPr>
            <w:tcW w:w="1126" w:type="dxa"/>
          </w:tcPr>
          <w:p w14:paraId="48A7599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7252D81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84F8F6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F3DE8BE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751697F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7ECFC6F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04122BB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482491F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3E00227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1F73717" w14:textId="77777777" w:rsidTr="007058D2">
        <w:trPr>
          <w:cantSplit/>
          <w:trHeight w:val="280"/>
        </w:trPr>
        <w:tc>
          <w:tcPr>
            <w:tcW w:w="1126" w:type="dxa"/>
          </w:tcPr>
          <w:p w14:paraId="5370996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1B8D6D0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B15A25C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18027120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30BA99F7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1B15B32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0C044510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1ADA3DA0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7AE02F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EA3A439" w14:textId="77777777" w:rsidTr="007058D2">
        <w:trPr>
          <w:cantSplit/>
          <w:trHeight w:val="280"/>
        </w:trPr>
        <w:tc>
          <w:tcPr>
            <w:tcW w:w="1126" w:type="dxa"/>
          </w:tcPr>
          <w:p w14:paraId="24093E9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1B289B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959CBB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4E8A84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C8BCD1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1A47880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453B4A7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4DCBE471" w14:textId="77777777" w:rsidTr="007058D2">
        <w:trPr>
          <w:cantSplit/>
          <w:trHeight w:val="280"/>
        </w:trPr>
        <w:tc>
          <w:tcPr>
            <w:tcW w:w="1126" w:type="dxa"/>
          </w:tcPr>
          <w:p w14:paraId="36DFEA0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7213D9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145D00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49AEF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BCB576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2E52AC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A66FF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821B9C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50E20FD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draagkrachtverbeterende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B869C8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63080D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B1A6878" w14:textId="77777777" w:rsidTr="007058D2">
        <w:trPr>
          <w:cantSplit/>
          <w:trHeight w:val="280"/>
        </w:trPr>
        <w:tc>
          <w:tcPr>
            <w:tcW w:w="1126" w:type="dxa"/>
          </w:tcPr>
          <w:p w14:paraId="2207943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7CD378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6D7149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43D148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6498A0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E41530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C3B0B4D" w14:textId="77777777" w:rsidTr="007058D2">
        <w:trPr>
          <w:cantSplit/>
          <w:trHeight w:val="280"/>
        </w:trPr>
        <w:tc>
          <w:tcPr>
            <w:tcW w:w="1126" w:type="dxa"/>
          </w:tcPr>
          <w:p w14:paraId="5F2676E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1ACFF7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4D180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430FE8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6A213A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2D8E2D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583C8B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s;</w:t>
            </w:r>
          </w:p>
          <w:p w14:paraId="5BB7260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511D8DC" w14:textId="77777777" w:rsidTr="007058D2">
        <w:trPr>
          <w:cantSplit/>
          <w:trHeight w:val="280"/>
        </w:trPr>
        <w:tc>
          <w:tcPr>
            <w:tcW w:w="1126" w:type="dxa"/>
          </w:tcPr>
          <w:p w14:paraId="202D4F4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54658FE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6D0BCB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0E4E4BE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828174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A6FF778" w14:textId="77777777" w:rsidTr="007058D2">
        <w:trPr>
          <w:cantSplit/>
          <w:trHeight w:val="280"/>
        </w:trPr>
        <w:tc>
          <w:tcPr>
            <w:tcW w:w="1126" w:type="dxa"/>
          </w:tcPr>
          <w:p w14:paraId="38B9302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3787BB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02FF76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B31DF10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034743B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5FFD108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4757AB5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29F12981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3D1F2BC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7C32F0DC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4859EAF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3C97E95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2ADE64E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30D1A64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75E563C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BB4F186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494F2115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140F0D1" w14:textId="77777777" w:rsidTr="00D44A98">
        <w:trPr>
          <w:cantSplit/>
          <w:trHeight w:val="280"/>
        </w:trPr>
        <w:tc>
          <w:tcPr>
            <w:tcW w:w="1126" w:type="dxa"/>
          </w:tcPr>
          <w:p w14:paraId="67A2AC2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6B2FB0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B562C5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33EFE0C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48FA7D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66267948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6D07B65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5BEC0D9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9D3156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01E7FFC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4D6C4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237FECA" w14:textId="77777777" w:rsidTr="00D44A98">
        <w:trPr>
          <w:cantSplit/>
          <w:trHeight w:val="280"/>
        </w:trPr>
        <w:tc>
          <w:tcPr>
            <w:tcW w:w="1126" w:type="dxa"/>
          </w:tcPr>
          <w:p w14:paraId="33632B7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E86334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D6A8DC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BCE4FD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4D962F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B572D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602AFC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1DC50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1B5FD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4C18ED7C" w14:textId="77777777" w:rsidTr="00D44A98">
        <w:trPr>
          <w:cantSplit/>
          <w:trHeight w:val="280"/>
        </w:trPr>
        <w:tc>
          <w:tcPr>
            <w:tcW w:w="1126" w:type="dxa"/>
          </w:tcPr>
          <w:p w14:paraId="59365CC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5913BF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FB75DF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9D56C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717D09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AADE38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11BD3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840DF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AEC9886" w14:textId="77777777" w:rsidTr="00D44A98">
        <w:trPr>
          <w:cantSplit/>
          <w:trHeight w:val="280"/>
        </w:trPr>
        <w:tc>
          <w:tcPr>
            <w:tcW w:w="1126" w:type="dxa"/>
          </w:tcPr>
          <w:p w14:paraId="735B9AB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C4A60A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C6BA7B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90EBD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94278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FBD5FF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16DB6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1A421DF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20B45602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41545714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5F848E9A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5B9D77A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43031B6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693F15E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343951A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15FE801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1D0FC802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B5F9623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37995E42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0178C1F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10B6781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43294C1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2258F5D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49DD303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458ED33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134ACCA4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1126FA1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1C1EA0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73C2FD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3B050DE6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Diverse ongelukken ten gevolge van wegspattend materiaal;</w:t>
            </w:r>
          </w:p>
          <w:p w14:paraId="4BF2F78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430E36F4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135F0AB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402B647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5BBA6D2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19FAE417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490CF52F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7DB01D7D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1F5450E5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00B0183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7E9CCFB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60D976F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11B7000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348831B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67E8A71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635E836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3BE4F2A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593D7C0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26CD164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(gehoorbescherming);</w:t>
            </w:r>
          </w:p>
          <w:p w14:paraId="24DD736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5EA1BBD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4B95CAB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868445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3118D4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53668D7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204D63C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53F8879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00770A6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71D68A4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4E847BF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1BCCDA9A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C8EA99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80D014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binnen verticale grondkerende constructies.</w:t>
            </w:r>
          </w:p>
        </w:tc>
        <w:tc>
          <w:tcPr>
            <w:tcW w:w="3827" w:type="dxa"/>
          </w:tcPr>
          <w:p w14:paraId="45F6476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141DE8A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5A7304E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0990725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57EDAE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6E9FC5D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0275129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6055C8C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5605139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0F8F9593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CEB0483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F18E2C3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78C0567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05C2D8C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1F03C66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6EE025E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281AF4B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2D2C1788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1269E1BA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03054E54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7D9A9101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6A2E06CF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2DB9BED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49DA0E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4D617B2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2FBF439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5790D45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306BA383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02C815CF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50F95B2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92B90F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7640B8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1AE05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61CEFC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266E8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AC07308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C6CAA5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FCF859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7452F0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2AD1D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C160A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AA5B30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1D1A42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29438C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52E96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D02C3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B3C3A9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0A107E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B805B9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54214B4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409D83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8B9904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1E1A26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0821223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7A2B548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6B578F9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92D9DE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060F8A5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D3B539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802D13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20695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9762A5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AAF6D13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3212ED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B0E7B5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59FA4C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88077A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7A041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FC1E2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51DADA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E9C110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45EAD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94F4E3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27957F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30AED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1E41567" w14:textId="77777777" w:rsidTr="006E7A96">
        <w:trPr>
          <w:cantSplit/>
          <w:trHeight w:val="280"/>
        </w:trPr>
        <w:tc>
          <w:tcPr>
            <w:tcW w:w="1126" w:type="dxa"/>
          </w:tcPr>
          <w:p w14:paraId="36F87A59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757A795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68D72E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7E6E5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C5B2E9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17E2F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C6A5AA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7253C8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8F917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CC18D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0E2843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F7191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8A121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3615FA98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043B5B76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lastRenderedPageBreak/>
        <w:t>7. Uitwerking van het V&amp;G plan</w:t>
      </w:r>
      <w:bookmarkEnd w:id="19"/>
      <w:bookmarkEnd w:id="20"/>
      <w:bookmarkEnd w:id="21"/>
    </w:p>
    <w:p w14:paraId="743060DB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F00AB17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57B0832C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29A50587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A27A8" w14:textId="77777777" w:rsidR="008E1EB8" w:rsidRDefault="008E1EB8">
      <w:r>
        <w:separator/>
      </w:r>
    </w:p>
  </w:endnote>
  <w:endnote w:type="continuationSeparator" w:id="0">
    <w:p w14:paraId="18F23B76" w14:textId="77777777" w:rsidR="008E1EB8" w:rsidRDefault="008E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4EFC5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297F4B82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679E7" w14:textId="4D8C67DB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</w:t>
    </w:r>
    <w:r w:rsidR="002D6EEE">
      <w:rPr>
        <w:rFonts w:ascii="Avenir Next LT Pro Demi" w:hAnsi="Avenir Next LT Pro Demi"/>
        <w:color w:val="93C48B"/>
      </w:rPr>
      <w:t xml:space="preserve"> 10</w:t>
    </w:r>
  </w:p>
  <w:p w14:paraId="419F6B8F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1E3B4D92" wp14:editId="641B9ADA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FD2935" id="Rechthoek 2" o:spid="_x0000_s1026" style="position:absolute;margin-left:-94.2pt;margin-top:12.15pt;width:626.4pt;height:50.4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1BEE2238" w14:textId="77777777" w:rsidR="00675229" w:rsidRPr="00675229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2E825" w14:textId="31D1AAB1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</w:t>
    </w:r>
    <w:r w:rsidR="002D6EEE">
      <w:rPr>
        <w:rFonts w:ascii="Avenir Next LT Pro Demi" w:hAnsi="Avenir Next LT Pro Demi"/>
        <w:color w:val="93C48B"/>
      </w:rPr>
      <w:t xml:space="preserve"> 10</w:t>
    </w:r>
  </w:p>
  <w:p w14:paraId="1770B12E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2107B9C" wp14:editId="1D62BE0E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A171C3B" id="Rechthoek 2" o:spid="_x0000_s1026" style="position:absolute;margin-left:-94.2pt;margin-top:12.15pt;width:626.4pt;height:50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5949EE1A" w14:textId="77777777" w:rsidR="004D35AC" w:rsidRPr="00675229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9288D" w14:textId="77777777" w:rsidR="00675229" w:rsidRPr="002D6EEE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2D6EEE">
      <w:rPr>
        <w:rFonts w:ascii="Avenir Next LT Pro Demi" w:hAnsi="Avenir Next LT Pro Demi"/>
        <w:b/>
        <w:bCs/>
        <w:color w:val="93C48B"/>
      </w:rPr>
      <w:fldChar w:fldCharType="begin"/>
    </w:r>
    <w:r w:rsidRPr="002D6EEE">
      <w:rPr>
        <w:rFonts w:ascii="Avenir Next LT Pro Demi" w:hAnsi="Avenir Next LT Pro Demi"/>
        <w:b/>
        <w:bCs/>
        <w:color w:val="93C48B"/>
      </w:rPr>
      <w:instrText>PAGE</w:instrText>
    </w:r>
    <w:r w:rsidRPr="002D6EEE">
      <w:rPr>
        <w:rFonts w:ascii="Avenir Next LT Pro Demi" w:hAnsi="Avenir Next LT Pro Demi"/>
        <w:b/>
        <w:bCs/>
        <w:color w:val="93C48B"/>
      </w:rPr>
      <w:fldChar w:fldCharType="separate"/>
    </w:r>
    <w:r w:rsidRPr="002D6EEE">
      <w:rPr>
        <w:rFonts w:ascii="Avenir Next LT Pro Demi" w:hAnsi="Avenir Next LT Pro Demi"/>
        <w:b/>
        <w:bCs/>
        <w:color w:val="93C48B"/>
      </w:rPr>
      <w:t>1</w:t>
    </w:r>
    <w:r w:rsidRPr="002D6EEE">
      <w:rPr>
        <w:rFonts w:ascii="Avenir Next LT Pro Demi" w:hAnsi="Avenir Next LT Pro Demi"/>
        <w:b/>
        <w:bCs/>
        <w:color w:val="93C48B"/>
      </w:rPr>
      <w:fldChar w:fldCharType="end"/>
    </w:r>
    <w:r w:rsidRPr="002D6EEE">
      <w:rPr>
        <w:rFonts w:ascii="Avenir Next LT Pro Demi" w:hAnsi="Avenir Next LT Pro Demi"/>
        <w:color w:val="93C48B"/>
      </w:rPr>
      <w:t xml:space="preserve"> van </w:t>
    </w:r>
    <w:r w:rsidRPr="002D6EEE">
      <w:rPr>
        <w:rFonts w:ascii="Avenir Next LT Pro Demi" w:hAnsi="Avenir Next LT Pro Demi"/>
        <w:b/>
        <w:bCs/>
        <w:color w:val="93C48B"/>
      </w:rPr>
      <w:t>10</w:t>
    </w:r>
  </w:p>
  <w:p w14:paraId="7EB57DAA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7021E345" wp14:editId="5F18B325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4CD00B" id="Rechthoek 2" o:spid="_x0000_s1026" style="position:absolute;margin-left:790pt;margin-top:12.15pt;width:841.2pt;height:50.4pt;z-index:-25165823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13A2D7CD" w14:textId="77777777" w:rsidR="00781B02" w:rsidRPr="00675229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C7C0D" w14:textId="77777777" w:rsidR="00675229" w:rsidRPr="002D6EEE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2D6EEE">
      <w:rPr>
        <w:rFonts w:ascii="Avenir Next LT Pro Demi" w:hAnsi="Avenir Next LT Pro Demi"/>
        <w:b/>
        <w:bCs/>
        <w:color w:val="93C48B"/>
      </w:rPr>
      <w:fldChar w:fldCharType="begin"/>
    </w:r>
    <w:r w:rsidRPr="002D6EEE">
      <w:rPr>
        <w:rFonts w:ascii="Avenir Next LT Pro Demi" w:hAnsi="Avenir Next LT Pro Demi"/>
        <w:b/>
        <w:bCs/>
        <w:color w:val="93C48B"/>
      </w:rPr>
      <w:instrText>PAGE</w:instrText>
    </w:r>
    <w:r w:rsidRPr="002D6EEE">
      <w:rPr>
        <w:rFonts w:ascii="Avenir Next LT Pro Demi" w:hAnsi="Avenir Next LT Pro Demi"/>
        <w:b/>
        <w:bCs/>
        <w:color w:val="93C48B"/>
      </w:rPr>
      <w:fldChar w:fldCharType="separate"/>
    </w:r>
    <w:r w:rsidRPr="002D6EEE">
      <w:rPr>
        <w:rFonts w:ascii="Avenir Next LT Pro Demi" w:hAnsi="Avenir Next LT Pro Demi"/>
        <w:b/>
        <w:bCs/>
        <w:color w:val="93C48B"/>
      </w:rPr>
      <w:t>1</w:t>
    </w:r>
    <w:r w:rsidRPr="002D6EEE">
      <w:rPr>
        <w:rFonts w:ascii="Avenir Next LT Pro Demi" w:hAnsi="Avenir Next LT Pro Demi"/>
        <w:b/>
        <w:bCs/>
        <w:color w:val="93C48B"/>
      </w:rPr>
      <w:fldChar w:fldCharType="end"/>
    </w:r>
    <w:r w:rsidRPr="002D6EEE">
      <w:rPr>
        <w:rFonts w:ascii="Avenir Next LT Pro Demi" w:hAnsi="Avenir Next LT Pro Demi"/>
        <w:color w:val="93C48B"/>
      </w:rPr>
      <w:t xml:space="preserve"> van </w:t>
    </w:r>
    <w:r w:rsidRPr="002D6EEE">
      <w:rPr>
        <w:rFonts w:ascii="Avenir Next LT Pro Demi" w:hAnsi="Avenir Next LT Pro Demi"/>
        <w:b/>
        <w:bCs/>
        <w:color w:val="93C48B"/>
      </w:rPr>
      <w:t>10</w:t>
    </w:r>
  </w:p>
  <w:p w14:paraId="038FFFFA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519D6DA1" wp14:editId="1F839581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4125B2" id="Rechthoek 2" o:spid="_x0000_s1026" style="position:absolute;margin-left:-94.2pt;margin-top:12.15pt;width:626.4pt;height:50.4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465BDA09" w14:textId="77777777" w:rsidR="00B24984" w:rsidRPr="00675229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8752D" w14:textId="77777777" w:rsidR="008E1EB8" w:rsidRDefault="008E1EB8">
      <w:r>
        <w:separator/>
      </w:r>
    </w:p>
  </w:footnote>
  <w:footnote w:type="continuationSeparator" w:id="0">
    <w:p w14:paraId="4B73F7EC" w14:textId="77777777" w:rsidR="008E1EB8" w:rsidRDefault="008E1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F3F8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64ACE08E" wp14:editId="572F8279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9E8C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54AD4275" wp14:editId="15DB6EEE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nl-NL" w:vendorID="9" w:dllVersion="512" w:checkStyle="1"/>
  <w:activeWritingStyle w:appName="MSWord" w:lang="nl-NL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4D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D332C"/>
    <w:rsid w:val="000E0BA5"/>
    <w:rsid w:val="001023E0"/>
    <w:rsid w:val="00105DFA"/>
    <w:rsid w:val="00120210"/>
    <w:rsid w:val="0012329A"/>
    <w:rsid w:val="00123CBB"/>
    <w:rsid w:val="00127BE8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C7B88"/>
    <w:rsid w:val="001D42F9"/>
    <w:rsid w:val="001D72D0"/>
    <w:rsid w:val="001E7871"/>
    <w:rsid w:val="001F54A6"/>
    <w:rsid w:val="0020656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C0D64"/>
    <w:rsid w:val="002C70F4"/>
    <w:rsid w:val="002D0056"/>
    <w:rsid w:val="002D0210"/>
    <w:rsid w:val="002D6EEE"/>
    <w:rsid w:val="002F69EC"/>
    <w:rsid w:val="003020F6"/>
    <w:rsid w:val="00332E88"/>
    <w:rsid w:val="0033450F"/>
    <w:rsid w:val="003405D1"/>
    <w:rsid w:val="00346F88"/>
    <w:rsid w:val="00356E23"/>
    <w:rsid w:val="0036693F"/>
    <w:rsid w:val="00370F77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45E3B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05D4D"/>
    <w:rsid w:val="0051110A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07CA1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87A7F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2D7B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7AB"/>
    <w:rsid w:val="00816CBA"/>
    <w:rsid w:val="00826647"/>
    <w:rsid w:val="008348AC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1EB8"/>
    <w:rsid w:val="008E5BB4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46B7"/>
    <w:rsid w:val="0095513E"/>
    <w:rsid w:val="009B6DA0"/>
    <w:rsid w:val="009C1073"/>
    <w:rsid w:val="009D5EB9"/>
    <w:rsid w:val="009D72BC"/>
    <w:rsid w:val="009E3360"/>
    <w:rsid w:val="009E74BC"/>
    <w:rsid w:val="009F60D5"/>
    <w:rsid w:val="00A025E0"/>
    <w:rsid w:val="00A04434"/>
    <w:rsid w:val="00A14FE1"/>
    <w:rsid w:val="00A279A9"/>
    <w:rsid w:val="00A31225"/>
    <w:rsid w:val="00A318E5"/>
    <w:rsid w:val="00A61B62"/>
    <w:rsid w:val="00A62F4E"/>
    <w:rsid w:val="00A633AE"/>
    <w:rsid w:val="00A77193"/>
    <w:rsid w:val="00A87066"/>
    <w:rsid w:val="00A901F5"/>
    <w:rsid w:val="00AB1AF8"/>
    <w:rsid w:val="00AD02D1"/>
    <w:rsid w:val="00AD594E"/>
    <w:rsid w:val="00AE0098"/>
    <w:rsid w:val="00AE5081"/>
    <w:rsid w:val="00B00328"/>
    <w:rsid w:val="00B07E1F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C23F1"/>
    <w:rsid w:val="00BD335C"/>
    <w:rsid w:val="00BD594E"/>
    <w:rsid w:val="00C253AB"/>
    <w:rsid w:val="00C2595F"/>
    <w:rsid w:val="00C37D4D"/>
    <w:rsid w:val="00C41417"/>
    <w:rsid w:val="00C4279A"/>
    <w:rsid w:val="00C503BB"/>
    <w:rsid w:val="00C52202"/>
    <w:rsid w:val="00C65BF5"/>
    <w:rsid w:val="00C76E6A"/>
    <w:rsid w:val="00C925AE"/>
    <w:rsid w:val="00C97AED"/>
    <w:rsid w:val="00CB2C20"/>
    <w:rsid w:val="00CD34AB"/>
    <w:rsid w:val="00CF039F"/>
    <w:rsid w:val="00CF57AF"/>
    <w:rsid w:val="00D03112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9611F"/>
    <w:rsid w:val="00EA1155"/>
    <w:rsid w:val="00EB7C0D"/>
    <w:rsid w:val="00EC04E7"/>
    <w:rsid w:val="00EC72C9"/>
    <w:rsid w:val="00EE134C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458E3CA8"/>
  <w15:chartTrackingRefBased/>
  <w15:docId w15:val="{27D69842-DF08-458B-AEE7-8630C662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4_Sjablonen\2_Bestek%20en%20aanbesteding\bestek\bijlagen\BC_V&amp;G%20plan_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5" ma:contentTypeDescription="Een nieuw document maken." ma:contentTypeScope="" ma:versionID="0dfe49164f4f62d20672e3ce4fecc109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b74d04d82d1b7b10997fba17cb8836e5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a25a7a-e915-4276-833c-6575bc1da025" xsi:nil="true"/>
    <lcf76f155ced4ddcb4097134ff3c332f xmlns="2d99f15f-cf07-484e-a6b2-d764e48b776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3366DB-7789-4A7A-B3D8-81200C940A73}"/>
</file>

<file path=customXml/itemProps3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</Template>
  <TotalTime>2</TotalTime>
  <Pages>12</Pages>
  <Words>1018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9072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William Schokker</cp:lastModifiedBy>
  <cp:revision>23</cp:revision>
  <cp:lastPrinted>2016-12-02T11:43:00Z</cp:lastPrinted>
  <dcterms:created xsi:type="dcterms:W3CDTF">2025-06-12T09:35:00Z</dcterms:created>
  <dcterms:modified xsi:type="dcterms:W3CDTF">2025-06-18T09:51:00Z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MediaServiceImageTags">
    <vt:lpwstr/>
  </property>
</Properties>
</file>